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C8" w:rsidRDefault="00DE6CC8" w:rsidP="00DE6CC8">
      <w:pPr>
        <w:spacing w:after="0" w:line="240" w:lineRule="auto"/>
        <w:ind w:firstLine="709"/>
        <w:contextualSpacing/>
        <w:jc w:val="center"/>
        <w:rPr>
          <w:rFonts w:ascii="Times New Roman" w:hAnsi="Times New Roman"/>
          <w:b/>
          <w:sz w:val="24"/>
          <w:szCs w:val="24"/>
        </w:rPr>
      </w:pPr>
      <w:r w:rsidRPr="00C9480B">
        <w:rPr>
          <w:rFonts w:ascii="Times New Roman" w:hAnsi="Times New Roman"/>
          <w:b/>
          <w:sz w:val="24"/>
          <w:szCs w:val="24"/>
        </w:rPr>
        <w:t>Аннотация</w:t>
      </w:r>
      <w:r>
        <w:rPr>
          <w:rFonts w:ascii="Times New Roman" w:hAnsi="Times New Roman"/>
          <w:b/>
          <w:sz w:val="24"/>
          <w:szCs w:val="24"/>
        </w:rPr>
        <w:t xml:space="preserve"> </w:t>
      </w:r>
      <w:r w:rsidRPr="00C9480B">
        <w:rPr>
          <w:rFonts w:ascii="Times New Roman" w:hAnsi="Times New Roman"/>
          <w:b/>
          <w:sz w:val="24"/>
          <w:szCs w:val="24"/>
        </w:rPr>
        <w:t>к рабоч</w:t>
      </w:r>
      <w:r>
        <w:rPr>
          <w:rFonts w:ascii="Times New Roman" w:hAnsi="Times New Roman"/>
          <w:b/>
          <w:sz w:val="24"/>
          <w:szCs w:val="24"/>
        </w:rPr>
        <w:t xml:space="preserve">ей </w:t>
      </w:r>
      <w:r w:rsidRPr="00C9480B">
        <w:rPr>
          <w:rFonts w:ascii="Times New Roman" w:hAnsi="Times New Roman"/>
          <w:b/>
          <w:sz w:val="24"/>
          <w:szCs w:val="24"/>
        </w:rPr>
        <w:t>программ</w:t>
      </w:r>
      <w:r>
        <w:rPr>
          <w:rFonts w:ascii="Times New Roman" w:hAnsi="Times New Roman"/>
          <w:b/>
          <w:sz w:val="24"/>
          <w:szCs w:val="24"/>
        </w:rPr>
        <w:t>е</w:t>
      </w:r>
    </w:p>
    <w:p w:rsidR="00DE6CC8" w:rsidRPr="00C9480B" w:rsidRDefault="00DE6CC8" w:rsidP="00DE6CC8">
      <w:pPr>
        <w:spacing w:after="0" w:line="240" w:lineRule="auto"/>
        <w:ind w:firstLine="709"/>
        <w:contextualSpacing/>
        <w:jc w:val="center"/>
        <w:rPr>
          <w:rFonts w:ascii="Times New Roman" w:hAnsi="Times New Roman"/>
          <w:b/>
          <w:sz w:val="24"/>
          <w:szCs w:val="24"/>
        </w:rPr>
      </w:pPr>
      <w:r w:rsidRPr="00C9480B">
        <w:rPr>
          <w:rFonts w:ascii="Times New Roman" w:hAnsi="Times New Roman"/>
          <w:b/>
          <w:sz w:val="24"/>
          <w:szCs w:val="24"/>
        </w:rPr>
        <w:t xml:space="preserve">учебного </w:t>
      </w:r>
      <w:r>
        <w:rPr>
          <w:rFonts w:ascii="Times New Roman" w:hAnsi="Times New Roman"/>
          <w:b/>
          <w:sz w:val="24"/>
          <w:szCs w:val="24"/>
        </w:rPr>
        <w:t>курса</w:t>
      </w:r>
      <w:r w:rsidRPr="00C9480B">
        <w:rPr>
          <w:rFonts w:ascii="Times New Roman" w:hAnsi="Times New Roman"/>
          <w:b/>
          <w:sz w:val="24"/>
          <w:szCs w:val="24"/>
        </w:rPr>
        <w:t xml:space="preserve"> «</w:t>
      </w:r>
      <w:r>
        <w:rPr>
          <w:rFonts w:ascii="Times New Roman" w:hAnsi="Times New Roman"/>
          <w:b/>
          <w:sz w:val="24"/>
          <w:szCs w:val="24"/>
        </w:rPr>
        <w:t>Геометрия</w:t>
      </w:r>
      <w:r w:rsidRPr="00C9480B">
        <w:rPr>
          <w:rFonts w:ascii="Times New Roman" w:hAnsi="Times New Roman"/>
          <w:b/>
          <w:sz w:val="24"/>
          <w:szCs w:val="24"/>
        </w:rPr>
        <w:t>»</w:t>
      </w:r>
      <w:r w:rsidR="003B5457">
        <w:rPr>
          <w:rFonts w:ascii="Times New Roman" w:hAnsi="Times New Roman"/>
          <w:b/>
          <w:sz w:val="24"/>
          <w:szCs w:val="24"/>
        </w:rPr>
        <w:t xml:space="preserve"> (</w:t>
      </w:r>
      <w:r w:rsidR="00B16A10">
        <w:rPr>
          <w:rFonts w:ascii="Times New Roman" w:hAnsi="Times New Roman"/>
          <w:b/>
          <w:sz w:val="24"/>
          <w:szCs w:val="24"/>
        </w:rPr>
        <w:t>базовый</w:t>
      </w:r>
      <w:r w:rsidR="003B5457">
        <w:rPr>
          <w:rFonts w:ascii="Times New Roman" w:hAnsi="Times New Roman"/>
          <w:b/>
          <w:sz w:val="24"/>
          <w:szCs w:val="24"/>
        </w:rPr>
        <w:t xml:space="preserve"> уровень)</w:t>
      </w:r>
      <w:r>
        <w:rPr>
          <w:rFonts w:ascii="Times New Roman" w:hAnsi="Times New Roman"/>
          <w:b/>
          <w:sz w:val="24"/>
          <w:szCs w:val="24"/>
        </w:rPr>
        <w:t xml:space="preserve"> среднего общего  образования</w:t>
      </w:r>
    </w:p>
    <w:p w:rsidR="00DE6CC8" w:rsidRDefault="00DE6CC8" w:rsidP="00DE6CC8">
      <w:pPr>
        <w:suppressAutoHyphens/>
        <w:spacing w:after="0" w:line="240" w:lineRule="auto"/>
        <w:ind w:firstLine="709"/>
        <w:contextualSpacing/>
        <w:jc w:val="both"/>
        <w:rPr>
          <w:rFonts w:ascii="Times New Roman" w:hAnsi="Times New Roman"/>
          <w:sz w:val="24"/>
          <w:szCs w:val="24"/>
          <w:lang w:eastAsia="zh-CN"/>
        </w:rPr>
      </w:pPr>
    </w:p>
    <w:p w:rsidR="00DE6CC8" w:rsidRPr="0071405F" w:rsidRDefault="00DE6CC8" w:rsidP="00DE6CC8">
      <w:pPr>
        <w:spacing w:after="0" w:line="240" w:lineRule="auto"/>
        <w:ind w:firstLine="709"/>
        <w:contextualSpacing/>
        <w:jc w:val="both"/>
        <w:rPr>
          <w:rFonts w:ascii="Times New Roman" w:hAnsi="Times New Roman"/>
          <w:sz w:val="24"/>
          <w:szCs w:val="24"/>
        </w:rPr>
      </w:pPr>
      <w:proofErr w:type="gramStart"/>
      <w:r w:rsidRPr="0071405F">
        <w:rPr>
          <w:rStyle w:val="fontstyle01"/>
          <w:sz w:val="24"/>
          <w:szCs w:val="24"/>
        </w:rPr>
        <w:t>Рабочая программа по геометрии (</w:t>
      </w:r>
      <w:r w:rsidR="00B16A10" w:rsidRPr="00B16A10">
        <w:rPr>
          <w:rFonts w:ascii="Times New Roman" w:hAnsi="Times New Roman"/>
          <w:sz w:val="24"/>
          <w:szCs w:val="24"/>
        </w:rPr>
        <w:t>базовый уровень</w:t>
      </w:r>
      <w:r w:rsidRPr="00B16A10">
        <w:rPr>
          <w:rStyle w:val="fontstyle01"/>
          <w:sz w:val="24"/>
          <w:szCs w:val="24"/>
        </w:rPr>
        <w:t>)</w:t>
      </w:r>
      <w:r w:rsidRPr="0071405F">
        <w:rPr>
          <w:rStyle w:val="fontstyle01"/>
          <w:sz w:val="24"/>
          <w:szCs w:val="24"/>
        </w:rPr>
        <w:t xml:space="preserve"> для обучающихся на уровне среднего общего образования разработана на основе ФГОС СОО с учётом</w:t>
      </w:r>
      <w:r>
        <w:rPr>
          <w:rStyle w:val="fontstyle01"/>
          <w:sz w:val="24"/>
          <w:szCs w:val="24"/>
        </w:rPr>
        <w:t xml:space="preserve"> </w:t>
      </w:r>
      <w:r w:rsidRPr="0071405F">
        <w:rPr>
          <w:rStyle w:val="fontstyle01"/>
          <w:sz w:val="24"/>
          <w:szCs w:val="24"/>
        </w:rPr>
        <w:t>современных мировых требований, предъявляемых к математическому</w:t>
      </w:r>
      <w:r>
        <w:rPr>
          <w:rStyle w:val="fontstyle01"/>
          <w:sz w:val="24"/>
          <w:szCs w:val="24"/>
        </w:rPr>
        <w:t xml:space="preserve"> </w:t>
      </w:r>
      <w:r w:rsidRPr="0071405F">
        <w:rPr>
          <w:rStyle w:val="fontstyle01"/>
          <w:sz w:val="24"/>
          <w:szCs w:val="24"/>
        </w:rPr>
        <w:t>образованию, и традиций российского образования.</w:t>
      </w:r>
      <w:proofErr w:type="gramEnd"/>
      <w:r w:rsidRPr="0071405F">
        <w:rPr>
          <w:rStyle w:val="fontstyle01"/>
          <w:sz w:val="24"/>
          <w:szCs w:val="24"/>
        </w:rPr>
        <w:t xml:space="preserve"> Реализация программы</w:t>
      </w:r>
      <w:r>
        <w:rPr>
          <w:rStyle w:val="fontstyle01"/>
          <w:sz w:val="24"/>
          <w:szCs w:val="24"/>
        </w:rPr>
        <w:t xml:space="preserve"> по геометрии</w:t>
      </w:r>
      <w:r w:rsidRPr="0071405F">
        <w:rPr>
          <w:rStyle w:val="fontstyle01"/>
          <w:sz w:val="24"/>
          <w:szCs w:val="24"/>
        </w:rPr>
        <w:t xml:space="preserve"> обеспечивает овладение ключевыми компетенциями,</w:t>
      </w:r>
      <w:r>
        <w:rPr>
          <w:rStyle w:val="fontstyle01"/>
          <w:sz w:val="24"/>
          <w:szCs w:val="24"/>
        </w:rPr>
        <w:t xml:space="preserve"> </w:t>
      </w:r>
      <w:r w:rsidRPr="0071405F">
        <w:rPr>
          <w:rStyle w:val="fontstyle01"/>
          <w:sz w:val="24"/>
          <w:szCs w:val="24"/>
        </w:rPr>
        <w:t>составляющими основу для саморазвития и непрерывного образования,</w:t>
      </w:r>
      <w:r>
        <w:rPr>
          <w:rStyle w:val="fontstyle01"/>
          <w:sz w:val="24"/>
          <w:szCs w:val="24"/>
        </w:rPr>
        <w:t xml:space="preserve"> </w:t>
      </w:r>
      <w:r w:rsidRPr="0071405F">
        <w:rPr>
          <w:rStyle w:val="fontstyle01"/>
          <w:sz w:val="24"/>
          <w:szCs w:val="24"/>
        </w:rPr>
        <w:t xml:space="preserve">целостность общекультурного, личностного и познавательного развития личности </w:t>
      </w:r>
      <w:proofErr w:type="gramStart"/>
      <w:r w:rsidRPr="0071405F">
        <w:rPr>
          <w:rStyle w:val="fontstyle01"/>
          <w:sz w:val="24"/>
          <w:szCs w:val="24"/>
        </w:rPr>
        <w:t>обучающихся</w:t>
      </w:r>
      <w:proofErr w:type="gramEnd"/>
      <w:r w:rsidRPr="0071405F">
        <w:rPr>
          <w:rStyle w:val="fontstyle01"/>
          <w:sz w:val="24"/>
          <w:szCs w:val="24"/>
        </w:rPr>
        <w:t xml:space="preserve">, а   также </w:t>
      </w:r>
      <w:r w:rsidRPr="0071405F">
        <w:rPr>
          <w:rFonts w:ascii="Times New Roman" w:hAnsi="Times New Roman"/>
          <w:sz w:val="24"/>
          <w:szCs w:val="24"/>
        </w:rPr>
        <w:t xml:space="preserve">с учетом федеральной рабочей программы воспитания. </w:t>
      </w:r>
      <w:r w:rsidRPr="0071405F">
        <w:rPr>
          <w:rStyle w:val="fontstyle01"/>
          <w:sz w:val="24"/>
          <w:szCs w:val="24"/>
        </w:rPr>
        <w:t>В программе по геометрии учтены идеи и положения «Концепции развития математического образования в Российской Федерации».</w:t>
      </w:r>
    </w:p>
    <w:p w:rsidR="00DE6CC8" w:rsidRDefault="00DE6CC8" w:rsidP="00DE6CC8">
      <w:pPr>
        <w:autoSpaceDE w:val="0"/>
        <w:autoSpaceDN w:val="0"/>
        <w:adjustRightInd w:val="0"/>
        <w:spacing w:after="0" w:line="240" w:lineRule="auto"/>
        <w:ind w:firstLine="709"/>
        <w:contextualSpacing/>
        <w:jc w:val="both"/>
        <w:rPr>
          <w:rFonts w:ascii="Times New Roman" w:hAnsi="Times New Roman"/>
          <w:sz w:val="24"/>
          <w:szCs w:val="24"/>
        </w:rPr>
      </w:pPr>
      <w:r w:rsidRPr="00503F59">
        <w:rPr>
          <w:rFonts w:ascii="Times New Roman" w:hAnsi="Times New Roman"/>
          <w:sz w:val="24"/>
          <w:szCs w:val="24"/>
        </w:rPr>
        <w:t>Программ</w:t>
      </w:r>
      <w:r>
        <w:rPr>
          <w:rFonts w:ascii="Times New Roman" w:hAnsi="Times New Roman"/>
          <w:sz w:val="24"/>
          <w:szCs w:val="24"/>
        </w:rPr>
        <w:t>а</w:t>
      </w:r>
      <w:r w:rsidRPr="00503F59">
        <w:rPr>
          <w:rFonts w:ascii="Times New Roman" w:hAnsi="Times New Roman"/>
          <w:sz w:val="24"/>
          <w:szCs w:val="24"/>
        </w:rPr>
        <w:t xml:space="preserve"> </w:t>
      </w:r>
      <w:r>
        <w:rPr>
          <w:rFonts w:ascii="Times New Roman" w:hAnsi="Times New Roman"/>
          <w:sz w:val="24"/>
          <w:szCs w:val="24"/>
        </w:rPr>
        <w:t>учебного курса</w:t>
      </w:r>
      <w:r w:rsidRPr="00503F59">
        <w:rPr>
          <w:rFonts w:ascii="Times New Roman" w:hAnsi="Times New Roman"/>
          <w:sz w:val="24"/>
          <w:szCs w:val="24"/>
        </w:rPr>
        <w:t xml:space="preserve"> «</w:t>
      </w:r>
      <w:r>
        <w:rPr>
          <w:rFonts w:ascii="Times New Roman" w:hAnsi="Times New Roman"/>
          <w:sz w:val="24"/>
          <w:szCs w:val="24"/>
        </w:rPr>
        <w:t>Геометрия</w:t>
      </w:r>
      <w:r w:rsidRPr="00503F59">
        <w:rPr>
          <w:rFonts w:ascii="Times New Roman" w:hAnsi="Times New Roman"/>
          <w:sz w:val="24"/>
          <w:szCs w:val="24"/>
        </w:rPr>
        <w:t>» разработан</w:t>
      </w:r>
      <w:r>
        <w:rPr>
          <w:rFonts w:ascii="Times New Roman" w:hAnsi="Times New Roman"/>
          <w:sz w:val="24"/>
          <w:szCs w:val="24"/>
        </w:rPr>
        <w:t>а</w:t>
      </w:r>
      <w:r w:rsidRPr="00503F59">
        <w:rPr>
          <w:rFonts w:ascii="Times New Roman" w:hAnsi="Times New Roman"/>
          <w:sz w:val="24"/>
          <w:szCs w:val="24"/>
        </w:rPr>
        <w:t xml:space="preserve"> в соответствии с учеб</w:t>
      </w:r>
      <w:r>
        <w:rPr>
          <w:rFonts w:ascii="Times New Roman" w:hAnsi="Times New Roman"/>
          <w:sz w:val="24"/>
          <w:szCs w:val="24"/>
        </w:rPr>
        <w:t xml:space="preserve">ным планом школы для среднего </w:t>
      </w:r>
      <w:r w:rsidRPr="00503F59">
        <w:rPr>
          <w:rFonts w:ascii="Times New Roman" w:hAnsi="Times New Roman"/>
          <w:sz w:val="24"/>
          <w:szCs w:val="24"/>
        </w:rPr>
        <w:t>общего образования в качеств</w:t>
      </w:r>
      <w:r>
        <w:rPr>
          <w:rFonts w:ascii="Times New Roman" w:hAnsi="Times New Roman"/>
          <w:sz w:val="24"/>
          <w:szCs w:val="24"/>
        </w:rPr>
        <w:t>е обязательного предмета и входи</w:t>
      </w:r>
      <w:r w:rsidRPr="00503F59">
        <w:rPr>
          <w:rFonts w:ascii="Times New Roman" w:hAnsi="Times New Roman"/>
          <w:sz w:val="24"/>
          <w:szCs w:val="24"/>
        </w:rPr>
        <w:t xml:space="preserve">т в </w:t>
      </w:r>
      <w:r>
        <w:rPr>
          <w:rFonts w:ascii="Times New Roman" w:hAnsi="Times New Roman"/>
          <w:sz w:val="24"/>
          <w:szCs w:val="24"/>
        </w:rPr>
        <w:t>предметную</w:t>
      </w:r>
      <w:r w:rsidRPr="00503F59">
        <w:rPr>
          <w:rFonts w:ascii="Times New Roman" w:hAnsi="Times New Roman"/>
          <w:sz w:val="24"/>
          <w:szCs w:val="24"/>
        </w:rPr>
        <w:t xml:space="preserve"> область «</w:t>
      </w:r>
      <w:r>
        <w:rPr>
          <w:rFonts w:ascii="Times New Roman" w:hAnsi="Times New Roman"/>
          <w:sz w:val="24"/>
          <w:szCs w:val="24"/>
        </w:rPr>
        <w:t xml:space="preserve">Математика и информатика». </w:t>
      </w:r>
    </w:p>
    <w:p w:rsidR="00DE6CC8" w:rsidRPr="000C7936" w:rsidRDefault="00DE6CC8" w:rsidP="00DE6CC8">
      <w:pPr>
        <w:suppressAutoHyphens/>
        <w:spacing w:after="0" w:line="240" w:lineRule="auto"/>
        <w:ind w:firstLine="709"/>
        <w:jc w:val="both"/>
        <w:rPr>
          <w:rFonts w:ascii="Times New Roman" w:hAnsi="Times New Roman"/>
          <w:iCs/>
          <w:sz w:val="24"/>
          <w:szCs w:val="24"/>
          <w:lang w:eastAsia="zh-CN"/>
        </w:rPr>
      </w:pPr>
      <w:r>
        <w:rPr>
          <w:rFonts w:ascii="Times New Roman" w:hAnsi="Times New Roman"/>
          <w:iCs/>
          <w:sz w:val="24"/>
          <w:szCs w:val="24"/>
          <w:lang w:eastAsia="zh-CN"/>
        </w:rPr>
        <w:t>Рабочая программа по курсу «Геометрия</w:t>
      </w:r>
      <w:r w:rsidRPr="000C7936">
        <w:rPr>
          <w:rFonts w:ascii="Times New Roman" w:hAnsi="Times New Roman"/>
          <w:iCs/>
          <w:sz w:val="24"/>
          <w:szCs w:val="24"/>
          <w:lang w:eastAsia="zh-CN"/>
        </w:rPr>
        <w:t>» составлена из расчета часов, указанных в учебном плане школы:</w:t>
      </w:r>
    </w:p>
    <w:p w:rsidR="00DE6CC8" w:rsidRPr="000C7936" w:rsidRDefault="00DE6CC8" w:rsidP="00DE6CC8">
      <w:pPr>
        <w:suppressAutoHyphens/>
        <w:spacing w:after="5" w:line="1" w:lineRule="exact"/>
        <w:rPr>
          <w:rFonts w:ascii="Times New Roman" w:hAnsi="Times New Roman"/>
          <w:sz w:val="2"/>
          <w:szCs w:val="2"/>
          <w:lang w:eastAsia="zh-CN"/>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97"/>
        <w:gridCol w:w="3192"/>
        <w:gridCol w:w="3250"/>
      </w:tblGrid>
      <w:tr w:rsidR="00DE6CC8" w:rsidRPr="000C7936" w:rsidTr="003B6DAC">
        <w:trPr>
          <w:trHeight w:hRule="exact" w:val="293"/>
        </w:trPr>
        <w:tc>
          <w:tcPr>
            <w:tcW w:w="3197" w:type="dxa"/>
            <w:shd w:val="clear" w:color="auto" w:fill="FFFFFF"/>
          </w:tcPr>
          <w:p w:rsidR="00DE6CC8" w:rsidRPr="000C7936" w:rsidRDefault="00DE6CC8" w:rsidP="003B6DAC">
            <w:pPr>
              <w:shd w:val="clear" w:color="auto" w:fill="FFFFFF"/>
              <w:suppressAutoHyphens/>
              <w:spacing w:after="0" w:line="240" w:lineRule="auto"/>
              <w:jc w:val="center"/>
              <w:rPr>
                <w:rFonts w:ascii="Times New Roman" w:hAnsi="Times New Roman"/>
                <w:sz w:val="24"/>
                <w:szCs w:val="24"/>
                <w:lang w:eastAsia="zh-CN"/>
              </w:rPr>
            </w:pPr>
            <w:r w:rsidRPr="000C7936">
              <w:rPr>
                <w:rFonts w:ascii="Times New Roman" w:hAnsi="Times New Roman"/>
                <w:sz w:val="24"/>
                <w:szCs w:val="24"/>
                <w:lang w:eastAsia="zh-CN"/>
              </w:rPr>
              <w:t>Класс</w:t>
            </w:r>
          </w:p>
        </w:tc>
        <w:tc>
          <w:tcPr>
            <w:tcW w:w="3192" w:type="dxa"/>
            <w:shd w:val="clear" w:color="auto" w:fill="FFFFFF"/>
          </w:tcPr>
          <w:p w:rsidR="00DE6CC8" w:rsidRPr="000C7936" w:rsidRDefault="00DE6CC8" w:rsidP="003B6DAC">
            <w:pPr>
              <w:shd w:val="clear" w:color="auto" w:fill="FFFFFF"/>
              <w:suppressAutoHyphens/>
              <w:spacing w:after="0" w:line="240" w:lineRule="auto"/>
              <w:jc w:val="center"/>
              <w:rPr>
                <w:rFonts w:ascii="Times New Roman" w:hAnsi="Times New Roman"/>
                <w:spacing w:val="-2"/>
                <w:sz w:val="24"/>
                <w:szCs w:val="24"/>
                <w:lang w:eastAsia="zh-CN"/>
              </w:rPr>
            </w:pPr>
            <w:r w:rsidRPr="000C7936">
              <w:rPr>
                <w:rFonts w:ascii="Times New Roman" w:hAnsi="Times New Roman"/>
                <w:spacing w:val="-2"/>
                <w:sz w:val="24"/>
                <w:szCs w:val="24"/>
                <w:lang w:eastAsia="zh-CN"/>
              </w:rPr>
              <w:t>Количество часов в неделю</w:t>
            </w:r>
          </w:p>
        </w:tc>
        <w:tc>
          <w:tcPr>
            <w:tcW w:w="3250" w:type="dxa"/>
            <w:shd w:val="clear" w:color="auto" w:fill="FFFFFF"/>
          </w:tcPr>
          <w:p w:rsidR="00DE6CC8" w:rsidRPr="000C7936" w:rsidRDefault="00DE6CC8" w:rsidP="003B6DAC">
            <w:pPr>
              <w:shd w:val="clear" w:color="auto" w:fill="FFFFFF"/>
              <w:suppressAutoHyphens/>
              <w:spacing w:after="0" w:line="240" w:lineRule="auto"/>
              <w:jc w:val="center"/>
              <w:rPr>
                <w:rFonts w:ascii="Times New Roman" w:hAnsi="Times New Roman"/>
                <w:spacing w:val="-2"/>
                <w:sz w:val="24"/>
                <w:szCs w:val="24"/>
                <w:lang w:eastAsia="zh-CN"/>
              </w:rPr>
            </w:pPr>
            <w:r w:rsidRPr="000C7936">
              <w:rPr>
                <w:rFonts w:ascii="Times New Roman" w:hAnsi="Times New Roman"/>
                <w:spacing w:val="-2"/>
                <w:sz w:val="24"/>
                <w:szCs w:val="24"/>
                <w:lang w:eastAsia="zh-CN"/>
              </w:rPr>
              <w:t>Общее количество часов</w:t>
            </w:r>
          </w:p>
        </w:tc>
      </w:tr>
      <w:tr w:rsidR="00DE6CC8" w:rsidRPr="000C7936" w:rsidTr="003B6DAC">
        <w:trPr>
          <w:trHeight w:hRule="exact" w:val="288"/>
        </w:trPr>
        <w:tc>
          <w:tcPr>
            <w:tcW w:w="3197" w:type="dxa"/>
            <w:shd w:val="clear" w:color="auto" w:fill="FFFFFF"/>
          </w:tcPr>
          <w:p w:rsidR="00DE6CC8" w:rsidRPr="000C7936" w:rsidRDefault="00DE6CC8" w:rsidP="003B6DAC">
            <w:pPr>
              <w:shd w:val="clear" w:color="auto" w:fill="FFFFFF"/>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10</w:t>
            </w:r>
            <w:r w:rsidRPr="000C7936">
              <w:rPr>
                <w:rFonts w:ascii="Times New Roman" w:hAnsi="Times New Roman"/>
                <w:sz w:val="24"/>
                <w:szCs w:val="24"/>
                <w:lang w:eastAsia="zh-CN"/>
              </w:rPr>
              <w:t xml:space="preserve"> класс</w:t>
            </w:r>
          </w:p>
        </w:tc>
        <w:tc>
          <w:tcPr>
            <w:tcW w:w="3192" w:type="dxa"/>
            <w:shd w:val="clear" w:color="auto" w:fill="FFFFFF"/>
          </w:tcPr>
          <w:p w:rsidR="00DE6CC8" w:rsidRPr="000C7936" w:rsidRDefault="00B16A10" w:rsidP="003B6DAC">
            <w:pPr>
              <w:shd w:val="clear" w:color="auto" w:fill="FFFFFF"/>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2</w:t>
            </w:r>
          </w:p>
        </w:tc>
        <w:tc>
          <w:tcPr>
            <w:tcW w:w="3250" w:type="dxa"/>
            <w:shd w:val="clear" w:color="auto" w:fill="FFFFFF"/>
          </w:tcPr>
          <w:p w:rsidR="00DE6CC8" w:rsidRPr="000C7936" w:rsidRDefault="00B16A10" w:rsidP="003B6DAC">
            <w:pPr>
              <w:shd w:val="clear" w:color="auto" w:fill="FFFFFF"/>
              <w:suppressAutoHyphens/>
              <w:spacing w:after="0" w:line="240" w:lineRule="auto"/>
              <w:ind w:left="5"/>
              <w:jc w:val="center"/>
              <w:rPr>
                <w:rFonts w:ascii="Times New Roman" w:hAnsi="Times New Roman"/>
                <w:sz w:val="24"/>
                <w:szCs w:val="24"/>
                <w:lang w:eastAsia="zh-CN"/>
              </w:rPr>
            </w:pPr>
            <w:r>
              <w:rPr>
                <w:rFonts w:ascii="Times New Roman" w:hAnsi="Times New Roman"/>
                <w:sz w:val="24"/>
                <w:szCs w:val="24"/>
                <w:lang w:eastAsia="zh-CN"/>
              </w:rPr>
              <w:t>68</w:t>
            </w:r>
          </w:p>
        </w:tc>
      </w:tr>
      <w:tr w:rsidR="00DE6CC8" w:rsidRPr="000C7936" w:rsidTr="003B6DAC">
        <w:trPr>
          <w:trHeight w:hRule="exact" w:val="283"/>
        </w:trPr>
        <w:tc>
          <w:tcPr>
            <w:tcW w:w="3197" w:type="dxa"/>
            <w:shd w:val="clear" w:color="auto" w:fill="FFFFFF"/>
          </w:tcPr>
          <w:p w:rsidR="00DE6CC8" w:rsidRPr="000C7936" w:rsidRDefault="00DE6CC8" w:rsidP="003B6DAC">
            <w:pPr>
              <w:shd w:val="clear" w:color="auto" w:fill="FFFFFF"/>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11</w:t>
            </w:r>
            <w:r w:rsidRPr="000C7936">
              <w:rPr>
                <w:rFonts w:ascii="Times New Roman" w:hAnsi="Times New Roman"/>
                <w:sz w:val="24"/>
                <w:szCs w:val="24"/>
                <w:lang w:eastAsia="zh-CN"/>
              </w:rPr>
              <w:t xml:space="preserve"> класс</w:t>
            </w:r>
          </w:p>
        </w:tc>
        <w:tc>
          <w:tcPr>
            <w:tcW w:w="3192" w:type="dxa"/>
            <w:shd w:val="clear" w:color="auto" w:fill="FFFFFF"/>
          </w:tcPr>
          <w:p w:rsidR="00DE6CC8" w:rsidRPr="000C7936" w:rsidRDefault="00B16A10" w:rsidP="003B6DAC">
            <w:pPr>
              <w:shd w:val="clear" w:color="auto" w:fill="FFFFFF"/>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2</w:t>
            </w:r>
          </w:p>
        </w:tc>
        <w:tc>
          <w:tcPr>
            <w:tcW w:w="3250" w:type="dxa"/>
            <w:shd w:val="clear" w:color="auto" w:fill="FFFFFF"/>
          </w:tcPr>
          <w:p w:rsidR="00DE6CC8" w:rsidRPr="000C7936" w:rsidRDefault="00B16A10" w:rsidP="003B6DAC">
            <w:pPr>
              <w:shd w:val="clear" w:color="auto" w:fill="FFFFFF"/>
              <w:suppressAutoHyphens/>
              <w:spacing w:after="0" w:line="240" w:lineRule="auto"/>
              <w:ind w:left="5"/>
              <w:jc w:val="center"/>
              <w:rPr>
                <w:rFonts w:ascii="Times New Roman" w:hAnsi="Times New Roman"/>
                <w:sz w:val="24"/>
                <w:szCs w:val="24"/>
                <w:lang w:eastAsia="zh-CN"/>
              </w:rPr>
            </w:pPr>
            <w:r>
              <w:rPr>
                <w:rFonts w:ascii="Times New Roman" w:hAnsi="Times New Roman"/>
                <w:sz w:val="24"/>
                <w:szCs w:val="24"/>
                <w:lang w:eastAsia="zh-CN"/>
              </w:rPr>
              <w:t>68</w:t>
            </w:r>
          </w:p>
        </w:tc>
      </w:tr>
    </w:tbl>
    <w:p w:rsidR="00DE6CC8" w:rsidRDefault="00DE6CC8" w:rsidP="00DE6CC8">
      <w:pPr>
        <w:spacing w:after="0" w:line="240" w:lineRule="auto"/>
        <w:ind w:firstLine="709"/>
        <w:contextualSpacing/>
        <w:jc w:val="both"/>
        <w:rPr>
          <w:rFonts w:ascii="Times New Roman" w:hAnsi="Times New Roman"/>
          <w:sz w:val="24"/>
          <w:szCs w:val="24"/>
        </w:rPr>
      </w:pPr>
      <w:proofErr w:type="gramStart"/>
      <w:r w:rsidRPr="003F4027">
        <w:rPr>
          <w:rFonts w:ascii="Times New Roman" w:hAnsi="Times New Roman"/>
          <w:sz w:val="24"/>
          <w:szCs w:val="24"/>
        </w:rPr>
        <w:t>Рабочая программа содержит пояснительную записку; связь с рабочей программой воспитания школы;</w:t>
      </w:r>
      <w:r w:rsidR="003F4027" w:rsidRPr="003F4027">
        <w:rPr>
          <w:rFonts w:ascii="Times New Roman" w:hAnsi="Times New Roman"/>
          <w:sz w:val="24"/>
          <w:szCs w:val="24"/>
        </w:rPr>
        <w:t xml:space="preserve">  </w:t>
      </w:r>
      <w:r w:rsidRPr="003F4027">
        <w:rPr>
          <w:rFonts w:ascii="Times New Roman" w:hAnsi="Times New Roman"/>
          <w:sz w:val="24"/>
          <w:szCs w:val="24"/>
        </w:rPr>
        <w:t xml:space="preserve">содержание обучения; </w:t>
      </w:r>
      <w:r w:rsidR="003F4027" w:rsidRPr="003F4027">
        <w:rPr>
          <w:rFonts w:ascii="Times New Roman" w:hAnsi="Times New Roman"/>
          <w:sz w:val="24"/>
          <w:szCs w:val="24"/>
        </w:rPr>
        <w:t>планируемые результаты освоения учебного курса</w:t>
      </w:r>
      <w:r w:rsidR="003F4027">
        <w:rPr>
          <w:rFonts w:ascii="Times New Roman" w:hAnsi="Times New Roman"/>
          <w:sz w:val="24"/>
          <w:szCs w:val="24"/>
        </w:rPr>
        <w:t xml:space="preserve"> (</w:t>
      </w:r>
      <w:r w:rsidR="00B16A10" w:rsidRPr="00B16A10">
        <w:rPr>
          <w:rFonts w:ascii="Times New Roman" w:hAnsi="Times New Roman"/>
          <w:sz w:val="24"/>
          <w:szCs w:val="24"/>
        </w:rPr>
        <w:t>базовый уровень</w:t>
      </w:r>
      <w:r w:rsidR="00B16A10" w:rsidRPr="00B16A10">
        <w:rPr>
          <w:rStyle w:val="fontstyle01"/>
          <w:sz w:val="24"/>
          <w:szCs w:val="24"/>
        </w:rPr>
        <w:t>)</w:t>
      </w:r>
      <w:r w:rsidR="003F4027" w:rsidRPr="003F4027">
        <w:rPr>
          <w:rFonts w:ascii="Times New Roman" w:hAnsi="Times New Roman"/>
          <w:sz w:val="24"/>
          <w:szCs w:val="24"/>
        </w:rPr>
        <w:t xml:space="preserve">);  </w:t>
      </w:r>
      <w:r w:rsidRPr="003F4027">
        <w:rPr>
          <w:rFonts w:ascii="Times New Roman" w:hAnsi="Times New Roman"/>
          <w:sz w:val="24"/>
          <w:szCs w:val="24"/>
        </w:rPr>
        <w:t>тематическое планирование с указанием количества часов, отводимых на освоение каждого раздела и темы</w:t>
      </w:r>
      <w:r w:rsidR="003F4027" w:rsidRPr="003F4027">
        <w:rPr>
          <w:rFonts w:ascii="Times New Roman" w:hAnsi="Times New Roman"/>
          <w:sz w:val="24"/>
          <w:szCs w:val="24"/>
        </w:rPr>
        <w:t xml:space="preserve">, </w:t>
      </w:r>
      <w:r w:rsidRPr="003F4027">
        <w:rPr>
          <w:rFonts w:ascii="Times New Roman" w:hAnsi="Times New Roman"/>
          <w:sz w:val="24"/>
          <w:szCs w:val="24"/>
        </w:rPr>
        <w:t xml:space="preserve"> и информации об</w:t>
      </w:r>
      <w:r w:rsidRPr="003F4027">
        <w:t xml:space="preserve"> </w:t>
      </w:r>
      <w:r w:rsidRPr="003F4027">
        <w:rPr>
          <w:rFonts w:ascii="Times New Roman" w:hAnsi="Times New Roman"/>
          <w:sz w:val="24"/>
          <w:szCs w:val="24"/>
        </w:rPr>
        <w:t>электронных (цифровых) образовательных ресурсах, которые можно использовать при изучении разделов и тем.</w:t>
      </w:r>
      <w:proofErr w:type="gramEnd"/>
    </w:p>
    <w:p w:rsidR="003F4027" w:rsidRPr="006E4EFA" w:rsidRDefault="003F4027" w:rsidP="003F4027">
      <w:pPr>
        <w:spacing w:after="0" w:line="240" w:lineRule="auto"/>
        <w:ind w:firstLine="709"/>
        <w:jc w:val="both"/>
        <w:rPr>
          <w:sz w:val="24"/>
          <w:szCs w:val="24"/>
        </w:rPr>
      </w:pPr>
      <w:r w:rsidRPr="006E4EFA">
        <w:rPr>
          <w:rFonts w:ascii="Times New Roman" w:hAnsi="Times New Roman"/>
          <w:color w:val="000000"/>
          <w:sz w:val="24"/>
          <w:szCs w:val="24"/>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3F4027" w:rsidRPr="006E4EFA" w:rsidRDefault="003F4027" w:rsidP="003F4027">
      <w:pPr>
        <w:spacing w:after="0" w:line="240" w:lineRule="auto"/>
        <w:ind w:firstLine="709"/>
        <w:jc w:val="both"/>
        <w:rPr>
          <w:sz w:val="24"/>
          <w:szCs w:val="24"/>
        </w:rPr>
      </w:pPr>
      <w:r w:rsidRPr="006E4EFA">
        <w:rPr>
          <w:rFonts w:ascii="Times New Roman" w:hAnsi="Times New Roman"/>
          <w:color w:val="000000"/>
          <w:sz w:val="24"/>
          <w:szCs w:val="24"/>
        </w:rPr>
        <w:t xml:space="preserve">Переход к изучению геометрии на </w:t>
      </w:r>
      <w:r w:rsidR="00B16A10" w:rsidRPr="00B16A10">
        <w:rPr>
          <w:rFonts w:ascii="Times New Roman" w:hAnsi="Times New Roman"/>
          <w:sz w:val="24"/>
          <w:szCs w:val="24"/>
        </w:rPr>
        <w:t>базов</w:t>
      </w:r>
      <w:r w:rsidR="00B16A10">
        <w:rPr>
          <w:rFonts w:ascii="Times New Roman" w:hAnsi="Times New Roman"/>
          <w:sz w:val="24"/>
          <w:szCs w:val="24"/>
        </w:rPr>
        <w:t>ом уров</w:t>
      </w:r>
      <w:bookmarkStart w:id="0" w:name="_GoBack"/>
      <w:bookmarkEnd w:id="0"/>
      <w:r w:rsidR="00B16A10">
        <w:rPr>
          <w:rFonts w:ascii="Times New Roman" w:hAnsi="Times New Roman"/>
          <w:sz w:val="24"/>
          <w:szCs w:val="24"/>
        </w:rPr>
        <w:t>не</w:t>
      </w:r>
      <w:r w:rsidR="00B16A10" w:rsidRPr="0071405F">
        <w:rPr>
          <w:rStyle w:val="fontstyle01"/>
          <w:sz w:val="24"/>
          <w:szCs w:val="24"/>
        </w:rPr>
        <w:t xml:space="preserve"> </w:t>
      </w:r>
      <w:r w:rsidRPr="006E4EFA">
        <w:rPr>
          <w:rFonts w:ascii="Times New Roman" w:hAnsi="Times New Roman"/>
          <w:color w:val="000000"/>
          <w:sz w:val="24"/>
          <w:szCs w:val="24"/>
        </w:rPr>
        <w:t>позволяет:</w:t>
      </w:r>
    </w:p>
    <w:p w:rsidR="003F4027" w:rsidRDefault="003B5457" w:rsidP="003F4027">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3F4027" w:rsidRPr="006E4EFA">
        <w:rPr>
          <w:rFonts w:ascii="Times New Roman" w:hAnsi="Times New Roman"/>
          <w:color w:val="000000"/>
          <w:sz w:val="24"/>
          <w:szCs w:val="24"/>
        </w:rPr>
        <w:t>создать условия для дифференциации обучения, построения индивидуальных образовательных программ, обеспечить изучение геометрии как составляющей учебного предмета «Математика»;</w:t>
      </w:r>
      <w:r w:rsidR="003F4027">
        <w:rPr>
          <w:rFonts w:ascii="Times New Roman" w:hAnsi="Times New Roman"/>
          <w:color w:val="000000"/>
          <w:sz w:val="24"/>
          <w:szCs w:val="24"/>
        </w:rPr>
        <w:t xml:space="preserve"> </w:t>
      </w:r>
    </w:p>
    <w:p w:rsidR="003F4027" w:rsidRPr="006E4EFA" w:rsidRDefault="003B5457" w:rsidP="003F4027">
      <w:pPr>
        <w:spacing w:after="0" w:line="240" w:lineRule="auto"/>
        <w:ind w:firstLine="709"/>
        <w:jc w:val="both"/>
        <w:rPr>
          <w:sz w:val="24"/>
          <w:szCs w:val="24"/>
        </w:rPr>
      </w:pPr>
      <w:r>
        <w:rPr>
          <w:rFonts w:ascii="Times New Roman" w:hAnsi="Times New Roman"/>
          <w:color w:val="000000"/>
          <w:sz w:val="24"/>
          <w:szCs w:val="24"/>
        </w:rPr>
        <w:t xml:space="preserve">- </w:t>
      </w:r>
      <w:r w:rsidR="003F4027" w:rsidRPr="006E4EFA">
        <w:rPr>
          <w:rFonts w:ascii="Times New Roman" w:hAnsi="Times New Roman"/>
          <w:color w:val="000000"/>
          <w:sz w:val="24"/>
          <w:szCs w:val="24"/>
        </w:rPr>
        <w:t xml:space="preserve">подготовить </w:t>
      </w:r>
      <w:proofErr w:type="gramStart"/>
      <w:r w:rsidR="003F4027" w:rsidRPr="006E4EFA">
        <w:rPr>
          <w:rFonts w:ascii="Times New Roman" w:hAnsi="Times New Roman"/>
          <w:color w:val="000000"/>
          <w:sz w:val="24"/>
          <w:szCs w:val="24"/>
        </w:rPr>
        <w:t>обучающихся</w:t>
      </w:r>
      <w:proofErr w:type="gramEnd"/>
      <w:r w:rsidR="003F4027" w:rsidRPr="006E4EFA">
        <w:rPr>
          <w:rFonts w:ascii="Times New Roman" w:hAnsi="Times New Roman"/>
          <w:color w:val="000000"/>
          <w:sz w:val="24"/>
          <w:szCs w:val="24"/>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3F4027" w:rsidRPr="003F4027" w:rsidRDefault="003F4027" w:rsidP="00DE6CC8">
      <w:pPr>
        <w:spacing w:after="0" w:line="240" w:lineRule="auto"/>
        <w:ind w:firstLine="709"/>
        <w:contextualSpacing/>
        <w:jc w:val="both"/>
        <w:rPr>
          <w:rFonts w:ascii="Times New Roman" w:hAnsi="Times New Roman"/>
          <w:sz w:val="24"/>
          <w:szCs w:val="24"/>
        </w:rPr>
      </w:pPr>
    </w:p>
    <w:p w:rsidR="00CF5C3F" w:rsidRDefault="00CF5C3F"/>
    <w:sectPr w:rsidR="00CF5C3F" w:rsidSect="00DE6CC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E6CC8"/>
    <w:rsid w:val="003B5457"/>
    <w:rsid w:val="003F4027"/>
    <w:rsid w:val="00B16A10"/>
    <w:rsid w:val="00CF5C3F"/>
    <w:rsid w:val="00DE6CC8"/>
    <w:rsid w:val="00E02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CC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E6C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dc:creator>
  <cp:keywords/>
  <dc:description/>
  <cp:lastModifiedBy>User</cp:lastModifiedBy>
  <cp:revision>5</cp:revision>
  <dcterms:created xsi:type="dcterms:W3CDTF">2023-09-04T16:30:00Z</dcterms:created>
  <dcterms:modified xsi:type="dcterms:W3CDTF">2023-09-26T14:39:00Z</dcterms:modified>
</cp:coreProperties>
</file>