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70" w:rsidRDefault="00432C70" w:rsidP="00432C70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432C70" w:rsidRDefault="00432C70" w:rsidP="00432C70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 «Геометрия» основного общего образования</w:t>
      </w:r>
    </w:p>
    <w:p w:rsidR="00432C70" w:rsidRDefault="00432C70" w:rsidP="00432C7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2C70" w:rsidRPr="009F4129" w:rsidRDefault="00432C70" w:rsidP="00432C7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геометрии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математического образования в Российской Федерации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 (2018 г.), а также с учётом федеральной рабочей программы воспитания. </w:t>
      </w:r>
    </w:p>
    <w:p w:rsidR="00432C70" w:rsidRPr="009F4129" w:rsidRDefault="00432C70" w:rsidP="00432C7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29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Геометрия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» разработана в соответствии с учебным планом школы для основного общего образования в качестве обязательного предмета и входит в предметную область «Математика». </w:t>
      </w:r>
    </w:p>
    <w:p w:rsidR="00432C70" w:rsidRPr="009F4129" w:rsidRDefault="00432C70" w:rsidP="00432C7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29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Геометрия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>» составлена из расчета часов, указанных в учебном плане школы:</w:t>
      </w:r>
    </w:p>
    <w:p w:rsidR="00432C70" w:rsidRPr="009F4129" w:rsidRDefault="00432C70" w:rsidP="00432C70">
      <w:pPr>
        <w:pStyle w:val="normal"/>
        <w:spacing w:after="5" w:line="14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97"/>
        <w:gridCol w:w="3192"/>
        <w:gridCol w:w="3250"/>
      </w:tblGrid>
      <w:tr w:rsidR="00432C70" w:rsidRPr="009F4129" w:rsidTr="003A1083">
        <w:trPr>
          <w:cantSplit/>
          <w:trHeight w:val="293"/>
          <w:tblHeader/>
        </w:trPr>
        <w:tc>
          <w:tcPr>
            <w:tcW w:w="3197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</w:tr>
      <w:tr w:rsidR="00432C70" w:rsidRPr="009F4129" w:rsidTr="003A1083">
        <w:trPr>
          <w:cantSplit/>
          <w:trHeight w:val="283"/>
          <w:tblHeader/>
        </w:trPr>
        <w:tc>
          <w:tcPr>
            <w:tcW w:w="3197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92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32C70" w:rsidRPr="009F4129" w:rsidTr="003A1083">
        <w:trPr>
          <w:cantSplit/>
          <w:trHeight w:val="288"/>
          <w:tblHeader/>
        </w:trPr>
        <w:tc>
          <w:tcPr>
            <w:tcW w:w="3197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2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32C70" w:rsidRPr="009F4129" w:rsidTr="003A1083">
        <w:trPr>
          <w:cantSplit/>
          <w:trHeight w:val="288"/>
          <w:tblHeader/>
        </w:trPr>
        <w:tc>
          <w:tcPr>
            <w:tcW w:w="3197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2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:rsidR="00432C70" w:rsidRPr="009F4129" w:rsidRDefault="00432C70" w:rsidP="003A1083">
            <w:pPr>
              <w:pStyle w:val="normal"/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32C70" w:rsidRPr="009F4129" w:rsidRDefault="00432C70" w:rsidP="00432C7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29">
        <w:rPr>
          <w:rFonts w:ascii="Times New Roman" w:eastAsia="Times New Roman" w:hAnsi="Times New Roman" w:cs="Times New Roman"/>
          <w:sz w:val="24"/>
          <w:szCs w:val="24"/>
        </w:rPr>
        <w:t>Рабочая программа содержит пояснительную записку; связь с рабочей программой воспитания школы;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каждого раздела и темы, и информации об</w:t>
      </w:r>
      <w:r w:rsidRPr="009F4129">
        <w:t xml:space="preserve"> 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:rsidR="00432C70" w:rsidRPr="009F4129" w:rsidRDefault="00432C70" w:rsidP="00432C70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проведение традиционных комбинированных уроков, обобщающих уроков, практических занятий, как-то: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математических и практических задач, встречающихся в реальной жизни, 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работа с дополнительным материалом, анализ </w:t>
      </w: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>, поиск ответов на вопросы учителя, работа по карточкам, составление схем, заполнение таблиц, написание и защита творческих работ. Учебный процесс предусматривает теоретическую и практическую части.</w:t>
      </w:r>
    </w:p>
    <w:p w:rsidR="00D873F1" w:rsidRDefault="00D873F1"/>
    <w:sectPr w:rsidR="00D873F1" w:rsidSect="00EC5B4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32C70"/>
    <w:rsid w:val="00432C70"/>
    <w:rsid w:val="00D8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7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32C70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1485</Characters>
  <Application>Microsoft Office Word</Application>
  <DocSecurity>0</DocSecurity>
  <Lines>12</Lines>
  <Paragraphs>3</Paragraphs>
  <ScaleCrop>false</ScaleCrop>
  <Company>HP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</dc:creator>
  <cp:lastModifiedBy>ТК</cp:lastModifiedBy>
  <cp:revision>1</cp:revision>
  <dcterms:created xsi:type="dcterms:W3CDTF">2023-09-18T03:51:00Z</dcterms:created>
  <dcterms:modified xsi:type="dcterms:W3CDTF">2023-09-18T04:03:00Z</dcterms:modified>
</cp:coreProperties>
</file>