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9C49" w14:textId="240B6BCC" w:rsidR="00596EB3" w:rsidRPr="00482A04" w:rsidRDefault="00596EB3" w:rsidP="00A83B2B">
      <w:pPr>
        <w:rPr>
          <w:sz w:val="32"/>
          <w:szCs w:val="32"/>
        </w:rPr>
      </w:pPr>
    </w:p>
    <w:p w14:paraId="50561D85" w14:textId="2B0ED241" w:rsidR="00482A04" w:rsidRPr="00482A04" w:rsidRDefault="00482A04" w:rsidP="00A83B2B">
      <w:pPr>
        <w:rPr>
          <w:rFonts w:ascii="Times New Roman" w:hAnsi="Times New Roman" w:cs="Times New Roman"/>
          <w:noProof/>
          <w:sz w:val="32"/>
          <w:szCs w:val="32"/>
        </w:rPr>
      </w:pPr>
      <w:r w:rsidRPr="00482A04">
        <w:rPr>
          <w:rFonts w:ascii="Times New Roman" w:hAnsi="Times New Roman" w:cs="Times New Roman"/>
          <w:noProof/>
          <w:sz w:val="32"/>
          <w:szCs w:val="32"/>
        </w:rPr>
        <w:t>Библиотека режим работы</w:t>
      </w:r>
      <w:r w:rsidR="00E403A8">
        <w:rPr>
          <w:rFonts w:ascii="Times New Roman" w:hAnsi="Times New Roman" w:cs="Times New Roman"/>
          <w:noProof/>
          <w:sz w:val="32"/>
          <w:szCs w:val="32"/>
        </w:rPr>
        <w:t>:</w:t>
      </w:r>
      <w:r w:rsidRPr="00482A04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14:paraId="1D5162ED" w14:textId="77777777" w:rsidR="00482A04" w:rsidRPr="00482A04" w:rsidRDefault="00482A04" w:rsidP="00A83B2B">
      <w:pPr>
        <w:rPr>
          <w:rFonts w:ascii="Times New Roman" w:hAnsi="Times New Roman" w:cs="Times New Roman"/>
          <w:noProof/>
          <w:sz w:val="32"/>
          <w:szCs w:val="32"/>
        </w:rPr>
      </w:pPr>
      <w:r w:rsidRPr="00482A04">
        <w:rPr>
          <w:rFonts w:ascii="Times New Roman" w:hAnsi="Times New Roman" w:cs="Times New Roman"/>
          <w:noProof/>
          <w:sz w:val="32"/>
          <w:szCs w:val="32"/>
        </w:rPr>
        <w:t>Пн-пт – с 8.00 до 17.00</w:t>
      </w:r>
    </w:p>
    <w:p w14:paraId="1A96C4DD" w14:textId="13068A75" w:rsidR="00482A04" w:rsidRPr="00482A04" w:rsidRDefault="00482A04" w:rsidP="00482A04">
      <w:pPr>
        <w:rPr>
          <w:rFonts w:ascii="Times New Roman" w:hAnsi="Times New Roman" w:cs="Times New Roman"/>
          <w:noProof/>
          <w:sz w:val="32"/>
          <w:szCs w:val="32"/>
        </w:rPr>
      </w:pPr>
      <w:r w:rsidRPr="00482A04">
        <w:rPr>
          <w:rFonts w:ascii="Times New Roman" w:hAnsi="Times New Roman" w:cs="Times New Roman"/>
          <w:noProof/>
          <w:sz w:val="32"/>
          <w:szCs w:val="32"/>
        </w:rPr>
        <w:t>Площадь библиотеки – 20 м2</w:t>
      </w:r>
    </w:p>
    <w:p w14:paraId="530A7270" w14:textId="3764B39A" w:rsidR="00482A04" w:rsidRDefault="00482A04" w:rsidP="00482A04">
      <w:pPr>
        <w:rPr>
          <w:rFonts w:ascii="Times New Roman" w:hAnsi="Times New Roman" w:cs="Times New Roman"/>
          <w:noProof/>
          <w:sz w:val="32"/>
          <w:szCs w:val="32"/>
        </w:rPr>
      </w:pPr>
      <w:r w:rsidRPr="00482A04">
        <w:rPr>
          <w:rFonts w:ascii="Times New Roman" w:hAnsi="Times New Roman" w:cs="Times New Roman"/>
          <w:noProof/>
          <w:sz w:val="32"/>
          <w:szCs w:val="32"/>
        </w:rPr>
        <w:t>Площадь читального зала – нет читального зала</w:t>
      </w:r>
      <w:r w:rsidR="00E403A8">
        <w:rPr>
          <w:rFonts w:ascii="Times New Roman" w:hAnsi="Times New Roman" w:cs="Times New Roman"/>
          <w:noProof/>
          <w:sz w:val="32"/>
          <w:szCs w:val="32"/>
        </w:rPr>
        <w:t>,</w:t>
      </w:r>
      <w:r w:rsidRPr="00482A04">
        <w:rPr>
          <w:rFonts w:ascii="Times New Roman" w:hAnsi="Times New Roman" w:cs="Times New Roman"/>
          <w:noProof/>
          <w:sz w:val="32"/>
          <w:szCs w:val="32"/>
        </w:rPr>
        <w:t xml:space="preserve"> есть отведённая зона для чтени</w:t>
      </w:r>
      <w:r w:rsidR="00E403A8">
        <w:rPr>
          <w:rFonts w:ascii="Times New Roman" w:hAnsi="Times New Roman" w:cs="Times New Roman"/>
          <w:noProof/>
          <w:sz w:val="32"/>
          <w:szCs w:val="32"/>
        </w:rPr>
        <w:t>я</w:t>
      </w:r>
      <w:bookmarkStart w:id="0" w:name="_GoBack"/>
      <w:bookmarkEnd w:id="0"/>
    </w:p>
    <w:p w14:paraId="02732C51" w14:textId="77777777" w:rsidR="00482A04" w:rsidRPr="00482A04" w:rsidRDefault="00482A04" w:rsidP="00482A04">
      <w:pPr>
        <w:rPr>
          <w:rFonts w:ascii="Times New Roman" w:hAnsi="Times New Roman" w:cs="Times New Roman"/>
          <w:noProof/>
          <w:sz w:val="32"/>
          <w:szCs w:val="32"/>
        </w:rPr>
      </w:pPr>
    </w:p>
    <w:p w14:paraId="76B11133" w14:textId="01EDD57B" w:rsidR="00596EB3" w:rsidRPr="00482A04" w:rsidRDefault="00596EB3" w:rsidP="00A83B2B">
      <w:pPr>
        <w:rPr>
          <w:sz w:val="32"/>
          <w:szCs w:val="32"/>
        </w:rPr>
      </w:pPr>
    </w:p>
    <w:p w14:paraId="1C237E37" w14:textId="18ADD61B" w:rsidR="00596EB3" w:rsidRDefault="00596EB3" w:rsidP="00A83B2B"/>
    <w:p w14:paraId="5FFB9748" w14:textId="51E79E51" w:rsidR="00596EB3" w:rsidRDefault="00596EB3" w:rsidP="00A83B2B"/>
    <w:p w14:paraId="3DB15840" w14:textId="57936C62" w:rsidR="00596EB3" w:rsidRDefault="00596EB3" w:rsidP="00A83B2B"/>
    <w:p w14:paraId="4DB1E356" w14:textId="77777777" w:rsidR="00596EB3" w:rsidRDefault="00596EB3" w:rsidP="00A83B2B"/>
    <w:sectPr w:rsidR="00596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52"/>
    <w:rsid w:val="00482A04"/>
    <w:rsid w:val="00596EB3"/>
    <w:rsid w:val="00597952"/>
    <w:rsid w:val="0067102D"/>
    <w:rsid w:val="00A83B2B"/>
    <w:rsid w:val="00E4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26D4"/>
  <w15:chartTrackingRefBased/>
  <w15:docId w15:val="{05685BD4-B4BC-41C7-A0EC-4BC7757D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2023-11-22T01:27:00Z</dcterms:created>
  <dcterms:modified xsi:type="dcterms:W3CDTF">2023-11-23T02:53:00Z</dcterms:modified>
</cp:coreProperties>
</file>